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深圳市光明区</w:t>
      </w:r>
      <w:r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en" w:eastAsia="zh-CN"/>
        </w:rPr>
        <w:t>机关事务管理中心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一般专干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报名表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若光明区机关事业单位的岗位出现空缺时，可结合岗位需要从备选库中择优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doNotShadeFormData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F7C5B1E"/>
    <w:rsid w:val="7FFF7BAA"/>
    <w:rsid w:val="7FFFE4A3"/>
    <w:rsid w:val="83EE79CB"/>
    <w:rsid w:val="9EF715E3"/>
    <w:rsid w:val="BBF790C3"/>
    <w:rsid w:val="BBFFD037"/>
    <w:rsid w:val="BD7FC2FB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2017-11-15T03:01:00Z</dcterms:created>
  <dc:creator>朱彩强</dc:creator>
  <cp:lastModifiedBy>nyanko</cp:lastModifiedBy>
  <dcterms:modified xsi:type="dcterms:W3CDTF">2024-07-03T16:55:24Z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9E3D1D708EF74CA58F9248133E8749F1</vt:lpwstr>
  </property>
</Properties>
</file>