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深圳市规划和自然资源局光明管理局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20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年第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三</w:t>
      </w: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批一般特聘专干报名表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0"/>
        <w:gridCol w:w="779"/>
        <w:gridCol w:w="287"/>
        <w:gridCol w:w="1276"/>
        <w:gridCol w:w="155"/>
        <w:gridCol w:w="128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3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7AD4E92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E711E72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E9FA9C9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ED49BC"/>
    <w:rsid w:val="EAFC197B"/>
    <w:rsid w:val="EBFB5A3B"/>
    <w:rsid w:val="ED3BEE1F"/>
    <w:rsid w:val="EEFD6BAF"/>
    <w:rsid w:val="EFDE187B"/>
    <w:rsid w:val="EFFB028A"/>
    <w:rsid w:val="FBB57C6B"/>
    <w:rsid w:val="FC5F405E"/>
    <w:rsid w:val="FCF88A1B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2017-11-16T11:01:00Z</dcterms:created>
  <dc:creator>朱彩强</dc:creator>
  <cp:lastModifiedBy>gm</cp:lastModifiedBy>
  <dcterms:modified xsi:type="dcterms:W3CDTF">2025-07-04T10:51:24Z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