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0D05">
      <w:pPr>
        <w:suppressAutoHyphens/>
        <w:ind w:firstLine="883" w:firstLineChars="200"/>
        <w:jc w:val="center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 w:bidi="ar-SA"/>
        </w:rPr>
        <w:t>交通集团及所属企业2026年度招聘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Hans" w:bidi="ar-SA"/>
        </w:rPr>
        <w:t>报名材料清单</w:t>
      </w:r>
    </w:p>
    <w:p w14:paraId="77DF07DF">
      <w:pPr>
        <w:pStyle w:val="4"/>
        <w:widowControl/>
        <w:shd w:val="clear" w:color="auto" w:fill="FFFFFF"/>
        <w:spacing w:line="560" w:lineRule="atLeast"/>
        <w:ind w:firstLine="627"/>
        <w:rPr>
          <w:rFonts w:ascii="Calibri" w:hAnsi="Calibri" w:cs="Calibri"/>
          <w:color w:val="auto"/>
          <w:sz w:val="21"/>
          <w:szCs w:val="21"/>
          <w:highlight w:val="yellow"/>
        </w:rPr>
      </w:pPr>
    </w:p>
    <w:p w14:paraId="423DDE89">
      <w:pPr>
        <w:pStyle w:val="4"/>
        <w:widowControl/>
        <w:shd w:val="clear" w:color="auto" w:fill="FFFFFF"/>
        <w:spacing w:line="560" w:lineRule="atLeast"/>
        <w:ind w:firstLine="627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hint="eastAsia" w:ascii="宋体" w:hAnsi="宋体" w:eastAsia="宋体" w:cs="仿宋_GB2312"/>
          <w:color w:val="auto"/>
          <w:sz w:val="30"/>
          <w:szCs w:val="30"/>
        </w:rPr>
        <w:t>报考者应提供材料原件供审查人员验证，并提供复印件供资格审查单位留存，</w:t>
      </w:r>
      <w:r>
        <w:rPr>
          <w:rFonts w:hint="eastAsia" w:ascii="宋体" w:hAnsi="宋体" w:eastAsia="宋体" w:cs="仿宋_GB2312"/>
          <w:b/>
          <w:color w:val="auto"/>
          <w:sz w:val="30"/>
          <w:szCs w:val="30"/>
        </w:rPr>
        <w:t>递交材料时请按照顺序</w:t>
      </w:r>
      <w:bookmarkStart w:id="0" w:name="_GoBack"/>
      <w:bookmarkEnd w:id="0"/>
      <w:r>
        <w:rPr>
          <w:rFonts w:hint="eastAsia" w:ascii="宋体" w:hAnsi="宋体" w:eastAsia="宋体" w:cs="仿宋_GB2312"/>
          <w:b/>
          <w:color w:val="auto"/>
          <w:sz w:val="30"/>
          <w:szCs w:val="30"/>
        </w:rPr>
        <w:t>装订。电子版材料以文件压缩包形式发送到公告中的报名邮箱。报考者进入笔试环节的，参加笔试时须一并提交清单所示材料原件。</w:t>
      </w:r>
    </w:p>
    <w:p w14:paraId="5A8F1698">
      <w:pPr>
        <w:suppressAutoHyphens/>
        <w:ind w:firstLine="600" w:firstLineChars="200"/>
        <w:rPr>
          <w:rFonts w:ascii="宋体" w:hAnsi="宋体" w:eastAsia="宋体" w:cs="仿宋_GB2312"/>
          <w:color w:val="auto"/>
          <w:sz w:val="30"/>
          <w:szCs w:val="30"/>
        </w:rPr>
      </w:pPr>
      <w:r>
        <w:rPr>
          <w:rFonts w:hint="eastAsia" w:ascii="宋体" w:hAnsi="宋体" w:eastAsia="宋体" w:cs="仿宋_GB2312"/>
          <w:color w:val="auto"/>
          <w:sz w:val="30"/>
          <w:szCs w:val="30"/>
        </w:rPr>
        <w:t>1.《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深圳市宝安交通投资集团有限公司及所属企业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2026年度招聘</w:t>
      </w:r>
      <w:r>
        <w:rPr>
          <w:rFonts w:hint="eastAsia" w:ascii="宋体" w:hAnsi="宋体" w:eastAsia="宋体"/>
          <w:color w:val="auto"/>
          <w:sz w:val="30"/>
          <w:szCs w:val="30"/>
          <w:lang w:eastAsia="zh-Hans"/>
        </w:rPr>
        <w:t>报名表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》（贴本人相片、本人签字，收原件）；</w:t>
      </w:r>
    </w:p>
    <w:p w14:paraId="0F08280E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hint="eastAsia" w:ascii="宋体" w:hAnsi="宋体" w:eastAsia="宋体" w:cs="Calibri"/>
          <w:color w:val="auto"/>
          <w:sz w:val="30"/>
          <w:szCs w:val="30"/>
        </w:rPr>
        <w:t>2</w:t>
      </w:r>
      <w:r>
        <w:rPr>
          <w:rFonts w:ascii="宋体" w:hAnsi="宋体" w:eastAsia="宋体" w:cs="Calibri"/>
          <w:color w:val="auto"/>
          <w:sz w:val="30"/>
          <w:szCs w:val="30"/>
        </w:rPr>
        <w:t>.</w:t>
      </w:r>
      <w:r>
        <w:rPr>
          <w:rFonts w:hint="eastAsia" w:ascii="宋体" w:hAnsi="宋体" w:eastAsia="宋体" w:cs="Calibri"/>
          <w:color w:val="auto"/>
          <w:sz w:val="30"/>
          <w:szCs w:val="30"/>
        </w:rPr>
        <w:t>《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深圳市宝安交通投资集团有限公司及所属企业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2026年度招聘</w:t>
      </w:r>
      <w:r>
        <w:rPr>
          <w:rFonts w:hint="eastAsia" w:ascii="宋体" w:hAnsi="宋体" w:eastAsia="宋体"/>
          <w:color w:val="auto"/>
          <w:sz w:val="30"/>
          <w:szCs w:val="30"/>
          <w:lang w:eastAsia="zh-Hans"/>
        </w:rPr>
        <w:t>报名信息统计表</w:t>
      </w:r>
      <w:r>
        <w:rPr>
          <w:rFonts w:hint="eastAsia" w:ascii="宋体" w:hAnsi="宋体" w:eastAsia="宋体" w:cs="Calibri"/>
          <w:color w:val="auto"/>
          <w:sz w:val="30"/>
          <w:szCs w:val="30"/>
        </w:rPr>
        <w:t>》（仅提供电子版）；</w:t>
      </w:r>
    </w:p>
    <w:p w14:paraId="3E62A37B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ascii="宋体" w:hAnsi="宋体" w:eastAsia="宋体" w:cs="仿宋_GB2312"/>
          <w:color w:val="auto"/>
          <w:sz w:val="30"/>
          <w:szCs w:val="30"/>
        </w:rPr>
        <w:t>3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.身份证（验原件，收正反面复印件）；</w:t>
      </w:r>
    </w:p>
    <w:p w14:paraId="69266C7D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ascii="宋体" w:hAnsi="宋体" w:eastAsia="宋体" w:cs="仿宋_GB2312"/>
          <w:color w:val="auto"/>
          <w:sz w:val="30"/>
          <w:szCs w:val="30"/>
        </w:rPr>
        <w:t>4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.学历、学位证书</w:t>
      </w:r>
      <w:r>
        <w:rPr>
          <w:rFonts w:ascii="宋体" w:hAnsi="宋体" w:eastAsia="宋体" w:cs="仿宋"/>
          <w:color w:val="auto"/>
          <w:sz w:val="30"/>
          <w:szCs w:val="30"/>
        </w:rPr>
        <w:t>及教育部学历证书电子注册备案表（学信网）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（根据岗位要求提供，验原件，收复印件）；</w:t>
      </w:r>
    </w:p>
    <w:p w14:paraId="021CEA34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ascii="宋体" w:hAnsi="宋体" w:eastAsia="宋体" w:cs="仿宋_GB2312"/>
          <w:color w:val="auto"/>
          <w:sz w:val="30"/>
          <w:szCs w:val="30"/>
        </w:rPr>
        <w:t>5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.</w:t>
      </w:r>
      <w:r>
        <w:rPr>
          <w:rFonts w:hint="eastAsia" w:ascii="宋体" w:hAnsi="宋体" w:eastAsia="宋体" w:cs="仿宋"/>
          <w:color w:val="auto"/>
          <w:sz w:val="30"/>
          <w:szCs w:val="30"/>
        </w:rPr>
        <w:t>职称、职业资格证及岗位相关资格证书等（验原件，收复印件）；</w:t>
      </w:r>
    </w:p>
    <w:p w14:paraId="2A518ADC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仿宋_GB2312"/>
          <w:color w:val="auto"/>
          <w:sz w:val="30"/>
          <w:szCs w:val="30"/>
        </w:rPr>
      </w:pPr>
      <w:r>
        <w:rPr>
          <w:rFonts w:ascii="宋体" w:hAnsi="宋体" w:eastAsia="宋体" w:cs="仿宋"/>
          <w:color w:val="auto"/>
          <w:sz w:val="30"/>
          <w:szCs w:val="30"/>
        </w:rPr>
        <w:t>6</w:t>
      </w:r>
      <w:r>
        <w:rPr>
          <w:rFonts w:hint="eastAsia" w:ascii="宋体" w:hAnsi="宋体" w:eastAsia="宋体" w:cs="仿宋"/>
          <w:color w:val="auto"/>
          <w:sz w:val="30"/>
          <w:szCs w:val="30"/>
        </w:rPr>
        <w:t>.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岗位条件要求的其他证明材料及反映个人能力和实绩的证明材料（验原件，收复印件）；</w:t>
      </w:r>
    </w:p>
    <w:p w14:paraId="73F4E12E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仿宋_GB2312"/>
          <w:color w:val="auto"/>
          <w:sz w:val="30"/>
          <w:szCs w:val="30"/>
        </w:rPr>
      </w:pPr>
      <w:r>
        <w:rPr>
          <w:rFonts w:ascii="宋体" w:hAnsi="宋体" w:eastAsia="宋体" w:cs="仿宋_GB2312"/>
          <w:color w:val="auto"/>
          <w:sz w:val="30"/>
          <w:szCs w:val="30"/>
        </w:rPr>
        <w:t>7.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无犯罪记录证明书（三个月有效期内的证明，验原件，收复印件）；</w:t>
      </w:r>
    </w:p>
    <w:p w14:paraId="263BBC60">
      <w:pPr>
        <w:pStyle w:val="4"/>
        <w:widowControl/>
        <w:shd w:val="clear" w:color="auto" w:fill="FFFFFF"/>
        <w:spacing w:line="560" w:lineRule="atLeast"/>
        <w:ind w:right="-92" w:firstLine="640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ascii="宋体" w:hAnsi="宋体" w:eastAsia="宋体" w:cs="仿宋_GB2312"/>
          <w:color w:val="auto"/>
          <w:sz w:val="30"/>
          <w:szCs w:val="30"/>
        </w:rPr>
        <w:t>8</w:t>
      </w:r>
      <w:r>
        <w:rPr>
          <w:rFonts w:hint="eastAsia" w:ascii="宋体" w:hAnsi="宋体" w:eastAsia="宋体" w:cs="仿宋_GB2312"/>
          <w:color w:val="auto"/>
          <w:sz w:val="30"/>
          <w:szCs w:val="30"/>
        </w:rPr>
        <w:t>.有下列情形的，均须按要求提供相应材料：</w:t>
      </w:r>
    </w:p>
    <w:p w14:paraId="5CB6821E">
      <w:pPr>
        <w:pStyle w:val="4"/>
        <w:widowControl/>
        <w:shd w:val="clear" w:color="auto" w:fill="FFFFFF"/>
        <w:spacing w:line="560" w:lineRule="atLeast"/>
        <w:ind w:right="-92" w:firstLine="646"/>
        <w:rPr>
          <w:rFonts w:ascii="宋体" w:hAnsi="宋体" w:eastAsia="宋体" w:cs="Calibri"/>
          <w:color w:val="auto"/>
          <w:sz w:val="30"/>
          <w:szCs w:val="30"/>
        </w:rPr>
      </w:pPr>
      <w:r>
        <w:rPr>
          <w:rFonts w:hint="eastAsia" w:ascii="宋体" w:hAnsi="宋体" w:eastAsia="宋体" w:cs="仿宋_GB2312"/>
          <w:color w:val="auto"/>
          <w:sz w:val="30"/>
          <w:szCs w:val="30"/>
        </w:rPr>
        <w:t>①留学归国人员需提供国家教育部留学服务中心出具的《国外学历学位认证书》；</w:t>
      </w:r>
    </w:p>
    <w:p w14:paraId="60AAB188">
      <w:pPr>
        <w:pStyle w:val="4"/>
        <w:widowControl/>
        <w:shd w:val="clear" w:color="auto" w:fill="FFFFFF"/>
        <w:spacing w:line="560" w:lineRule="atLeast"/>
        <w:ind w:right="-92" w:firstLine="646"/>
        <w:rPr>
          <w:rFonts w:ascii="宋体" w:hAnsi="宋体" w:eastAsia="宋体" w:cs="仿宋_GB2312"/>
          <w:color w:val="auto"/>
          <w:sz w:val="30"/>
          <w:szCs w:val="30"/>
        </w:rPr>
      </w:pPr>
      <w:r>
        <w:rPr>
          <w:rFonts w:hint="eastAsia" w:ascii="宋体" w:hAnsi="宋体" w:eastAsia="宋体" w:cs="仿宋_GB2312"/>
          <w:color w:val="auto"/>
          <w:sz w:val="30"/>
          <w:szCs w:val="30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 w14:paraId="0F69992F">
      <w:pPr>
        <w:pStyle w:val="4"/>
        <w:widowControl/>
        <w:shd w:val="clear" w:color="auto" w:fill="FFFFFF"/>
        <w:spacing w:line="560" w:lineRule="atLeast"/>
        <w:ind w:right="-92" w:firstLine="646"/>
        <w:rPr>
          <w:rFonts w:ascii="宋体" w:hAnsi="宋体" w:eastAsia="宋体" w:cs="仿宋_GB2312"/>
          <w:color w:val="auto"/>
          <w:sz w:val="30"/>
          <w:szCs w:val="30"/>
        </w:rPr>
      </w:pPr>
      <w:r>
        <w:rPr>
          <w:rFonts w:hint="eastAsia" w:ascii="宋体" w:hAnsi="宋体" w:eastAsia="宋体" w:cs="仿宋_GB2312"/>
          <w:color w:val="auto"/>
          <w:sz w:val="30"/>
          <w:szCs w:val="30"/>
        </w:rPr>
        <w:t>③军队院校地方班毕业生报考的，需提供就读院校出具的地方生证明。</w:t>
      </w:r>
    </w:p>
    <w:p w14:paraId="7D7E21AF">
      <w:pPr>
        <w:rPr>
          <w:rFonts w:ascii="宋体" w:hAnsi="宋体" w:eastAsia="宋体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FD"/>
    <w:rsid w:val="00034F92"/>
    <w:rsid w:val="0012515A"/>
    <w:rsid w:val="0016080A"/>
    <w:rsid w:val="001751E1"/>
    <w:rsid w:val="001B2644"/>
    <w:rsid w:val="0020506F"/>
    <w:rsid w:val="00355E3F"/>
    <w:rsid w:val="003B2793"/>
    <w:rsid w:val="003C7150"/>
    <w:rsid w:val="004412E5"/>
    <w:rsid w:val="004D1943"/>
    <w:rsid w:val="00651600"/>
    <w:rsid w:val="006530B9"/>
    <w:rsid w:val="006D24F7"/>
    <w:rsid w:val="0079006E"/>
    <w:rsid w:val="008D4593"/>
    <w:rsid w:val="008F4E6E"/>
    <w:rsid w:val="00B27496"/>
    <w:rsid w:val="00BF3E7D"/>
    <w:rsid w:val="00C83F9D"/>
    <w:rsid w:val="00CC03A5"/>
    <w:rsid w:val="00CE5671"/>
    <w:rsid w:val="00D0125A"/>
    <w:rsid w:val="00D930ED"/>
    <w:rsid w:val="00DE0CFD"/>
    <w:rsid w:val="00E238D4"/>
    <w:rsid w:val="00E83022"/>
    <w:rsid w:val="00E97878"/>
    <w:rsid w:val="00F45A37"/>
    <w:rsid w:val="00F45CDF"/>
    <w:rsid w:val="00FB33B5"/>
    <w:rsid w:val="1B590E16"/>
    <w:rsid w:val="341474A9"/>
    <w:rsid w:val="56DD40A7"/>
    <w:rsid w:val="678C42CF"/>
    <w:rsid w:val="69B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90ef9e8-7a3a-4f7b-8ef1-c2a71a6e5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587</Characters>
  <Lines>4</Lines>
  <Paragraphs>1</Paragraphs>
  <TotalTime>0</TotalTime>
  <ScaleCrop>false</ScaleCrop>
  <LinksUpToDate>false</LinksUpToDate>
  <CharactersWithSpaces>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2022-07-06T03:08:00Z</dcterms:created>
  <dc:creator>Xi xi</dc:creator>
  <cp:lastModifiedBy>XJ</cp:lastModifiedBy>
  <dcterms:modified xsi:type="dcterms:W3CDTF">2026-07-09T03:01:05Z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eyJoZGlkIjoiNDgxM2FhMDM0M2U5OGQ2ODA4NWZmYmM5MzU0ZjJmNjMiLCJ1c2VySWQiOiIyNDM2ODYzNCJ9</vt:lpwstr>
  </property>
  <property fmtid="{D5CDD505-2E9C-101B-9397-08002B2CF9AE}" pid="3" name="KSOProductBuildVer">
    <vt:lpwstr>2052-12.1.0.26895</vt:lpwstr>
  </property>
  <property fmtid="{D5CDD505-2E9C-101B-9397-08002B2CF9AE}" pid="4" name="ICV">
    <vt:lpwstr>754CA5B5267B4440BCDB3DE5060F44BC_12</vt:lpwstr>
  </property>
</Properties>
</file>